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9E01A8" w14:textId="77777777" w:rsidR="0063585C" w:rsidRDefault="00122310">
      <w:pPr>
        <w:pStyle w:val="Heading1"/>
        <w:keepLines w:val="0"/>
        <w:tabs>
          <w:tab w:val="left" w:pos="6480"/>
          <w:tab w:val="right" w:pos="9360"/>
        </w:tabs>
        <w:spacing w:before="0" w:after="0" w:line="271" w:lineRule="auto"/>
        <w:jc w:val="center"/>
        <w:rPr>
          <w:b/>
          <w:sz w:val="16"/>
          <w:szCs w:val="16"/>
        </w:rPr>
      </w:pPr>
      <w:bookmarkStart w:id="0" w:name="_b6vfw7hxj23a" w:colFirst="0" w:colLast="0"/>
      <w:bookmarkEnd w:id="0"/>
      <w:r>
        <w:rPr>
          <w:b/>
          <w:noProof/>
          <w:sz w:val="16"/>
          <w:szCs w:val="16"/>
        </w:rPr>
        <w:drawing>
          <wp:inline distT="0" distB="0" distL="0" distR="0" wp14:anchorId="5457EC09" wp14:editId="4C06EF42">
            <wp:extent cx="830458" cy="872684"/>
            <wp:effectExtent l="0" t="0" r="0" b="0"/>
            <wp:docPr id="1" name="image1.jpg" descr="Town Seal, Arlington, MA"/>
            <wp:cNvGraphicFramePr/>
            <a:graphic xmlns:a="http://schemas.openxmlformats.org/drawingml/2006/main">
              <a:graphicData uri="http://schemas.openxmlformats.org/drawingml/2006/picture">
                <pic:pic xmlns:pic="http://schemas.openxmlformats.org/drawingml/2006/picture">
                  <pic:nvPicPr>
                    <pic:cNvPr id="0" name="image1.jpg" descr="Town Seal, Arlington, MA"/>
                    <pic:cNvPicPr preferRelativeResize="0"/>
                  </pic:nvPicPr>
                  <pic:blipFill>
                    <a:blip r:embed="rId5"/>
                    <a:srcRect/>
                    <a:stretch>
                      <a:fillRect/>
                    </a:stretch>
                  </pic:blipFill>
                  <pic:spPr>
                    <a:xfrm>
                      <a:off x="0" y="0"/>
                      <a:ext cx="830458" cy="872684"/>
                    </a:xfrm>
                    <a:prstGeom prst="rect">
                      <a:avLst/>
                    </a:prstGeom>
                    <a:ln/>
                  </pic:spPr>
                </pic:pic>
              </a:graphicData>
            </a:graphic>
          </wp:inline>
        </w:drawing>
      </w:r>
    </w:p>
    <w:p w14:paraId="4DB273FB" w14:textId="77777777" w:rsidR="0063585C" w:rsidRDefault="00122310">
      <w:pPr>
        <w:tabs>
          <w:tab w:val="left" w:pos="6480"/>
          <w:tab w:val="right" w:pos="9360"/>
        </w:tabs>
        <w:jc w:val="center"/>
        <w:rPr>
          <w:b/>
        </w:rPr>
      </w:pPr>
      <w:r>
        <w:rPr>
          <w:b/>
        </w:rPr>
        <w:t>Election Modernization Committee</w:t>
      </w:r>
    </w:p>
    <w:p w14:paraId="521837E1" w14:textId="77777777" w:rsidR="0063585C" w:rsidRDefault="0063585C"/>
    <w:p w14:paraId="06248876" w14:textId="77777777" w:rsidR="0063585C" w:rsidRDefault="00122310">
      <w:pPr>
        <w:jc w:val="center"/>
      </w:pPr>
      <w:r>
        <w:t xml:space="preserve">Tuesday, </w:t>
      </w:r>
      <w:r>
        <w:t>November 16</w:t>
      </w:r>
      <w:r>
        <w:t>, 2021</w:t>
      </w:r>
    </w:p>
    <w:p w14:paraId="4293C28D" w14:textId="77777777" w:rsidR="0063585C" w:rsidRDefault="00122310">
      <w:pPr>
        <w:jc w:val="center"/>
      </w:pPr>
      <w:r>
        <w:t>7:30</w:t>
      </w:r>
      <w:r>
        <w:t xml:space="preserve"> PM - 9:</w:t>
      </w:r>
      <w:r>
        <w:t>0</w:t>
      </w:r>
      <w:r>
        <w:t>0 PM</w:t>
      </w:r>
    </w:p>
    <w:p w14:paraId="399B7117" w14:textId="77777777" w:rsidR="0063585C" w:rsidRDefault="00122310">
      <w:pPr>
        <w:jc w:val="center"/>
      </w:pPr>
      <w:r>
        <w:t>Conducted by Remote Participation</w:t>
      </w:r>
    </w:p>
    <w:p w14:paraId="1B4E5F57" w14:textId="77777777" w:rsidR="0063585C" w:rsidRDefault="0063585C">
      <w:pPr>
        <w:jc w:val="center"/>
      </w:pPr>
    </w:p>
    <w:p w14:paraId="28AC5A3C" w14:textId="77777777" w:rsidR="0063585C" w:rsidRDefault="00122310">
      <w:pPr>
        <w:rPr>
          <w:b/>
        </w:rPr>
      </w:pPr>
      <w:r>
        <w:rPr>
          <w:b/>
        </w:rPr>
        <w:t>Meeting Notes</w:t>
      </w:r>
    </w:p>
    <w:p w14:paraId="770E6A2A" w14:textId="77777777" w:rsidR="0063585C" w:rsidRDefault="0063585C">
      <w:pPr>
        <w:rPr>
          <w:b/>
        </w:rPr>
      </w:pPr>
    </w:p>
    <w:p w14:paraId="7F0BBA33" w14:textId="77777777" w:rsidR="0063585C" w:rsidRDefault="00122310">
      <w:r>
        <w:t xml:space="preserve">Attendance:  Greg Dennis, Juli Brazile, Maxwell Palmer, Walter Horn, Giovanna </w:t>
      </w:r>
      <w:proofErr w:type="spellStart"/>
      <w:r>
        <w:t>DeStefanis</w:t>
      </w:r>
      <w:proofErr w:type="spellEnd"/>
      <w:r>
        <w:t xml:space="preserve">, Patti Muldoon, Paul </w:t>
      </w:r>
      <w:proofErr w:type="spellStart"/>
      <w:r>
        <w:t>Parravano</w:t>
      </w:r>
      <w:proofErr w:type="spellEnd"/>
      <w:r>
        <w:t xml:space="preserve">, Adam </w:t>
      </w:r>
      <w:proofErr w:type="spellStart"/>
      <w:r>
        <w:t>Badik</w:t>
      </w:r>
      <w:proofErr w:type="spellEnd"/>
      <w:r>
        <w:t xml:space="preserve">, Jennifer </w:t>
      </w:r>
      <w:proofErr w:type="spellStart"/>
      <w:r>
        <w:t>Susse</w:t>
      </w:r>
      <w:proofErr w:type="spellEnd"/>
      <w:r>
        <w:t>, Len Diggins, Bill Logan</w:t>
      </w:r>
    </w:p>
    <w:p w14:paraId="7FF33AEC" w14:textId="77777777" w:rsidR="0063585C" w:rsidRDefault="0063585C"/>
    <w:p w14:paraId="31286E70" w14:textId="77777777" w:rsidR="0063585C" w:rsidRDefault="00122310">
      <w:pPr>
        <w:numPr>
          <w:ilvl w:val="0"/>
          <w:numId w:val="1"/>
        </w:numPr>
        <w:ind w:left="900" w:hanging="540"/>
      </w:pPr>
      <w:r>
        <w:t>Executive Order on Remote Participation</w:t>
      </w:r>
    </w:p>
    <w:p w14:paraId="77219E85" w14:textId="77777777" w:rsidR="0063585C" w:rsidRDefault="0063585C">
      <w:pPr>
        <w:ind w:left="900"/>
      </w:pPr>
    </w:p>
    <w:p w14:paraId="5FCB3A5E" w14:textId="77777777" w:rsidR="0063585C" w:rsidRDefault="00122310">
      <w:pPr>
        <w:ind w:left="900"/>
      </w:pPr>
      <w:r>
        <w:t>Greg reviewed the executive order.  Len r</w:t>
      </w:r>
      <w:r>
        <w:t xml:space="preserve">eported that the link on the calendar event was not working so the public is not able to attend. This makes the meeting non-compliant under Open Meeting Law. No votes will be </w:t>
      </w:r>
      <w:proofErr w:type="gramStart"/>
      <w:r>
        <w:t>taken</w:t>
      </w:r>
      <w:proofErr w:type="gramEnd"/>
      <w:r>
        <w:t xml:space="preserve"> and we will publish meeting notes, but not formal minutes.</w:t>
      </w:r>
    </w:p>
    <w:p w14:paraId="128B1147" w14:textId="77777777" w:rsidR="0063585C" w:rsidRDefault="0063585C">
      <w:pPr>
        <w:ind w:left="900"/>
      </w:pPr>
    </w:p>
    <w:p w14:paraId="7C227E32" w14:textId="77777777" w:rsidR="0063585C" w:rsidRDefault="00122310">
      <w:pPr>
        <w:numPr>
          <w:ilvl w:val="0"/>
          <w:numId w:val="1"/>
        </w:numPr>
        <w:ind w:left="900" w:hanging="540"/>
      </w:pPr>
      <w:r>
        <w:t>Draft Minutes f</w:t>
      </w:r>
      <w:r>
        <w:t>or Review, Edits, and Approval - Tue, Oct 19, 2021</w:t>
      </w:r>
    </w:p>
    <w:p w14:paraId="52504736" w14:textId="77777777" w:rsidR="0063585C" w:rsidRDefault="0063585C">
      <w:pPr>
        <w:ind w:left="900"/>
      </w:pPr>
    </w:p>
    <w:p w14:paraId="6CC8D6FA" w14:textId="77777777" w:rsidR="0063585C" w:rsidRDefault="00122310">
      <w:pPr>
        <w:ind w:left="900"/>
      </w:pPr>
      <w:r>
        <w:t xml:space="preserve">The October minutes were reviewed and there were no corrections. </w:t>
      </w:r>
    </w:p>
    <w:p w14:paraId="6FEC3864" w14:textId="77777777" w:rsidR="0063585C" w:rsidRDefault="0063585C">
      <w:pPr>
        <w:ind w:left="900"/>
      </w:pPr>
    </w:p>
    <w:p w14:paraId="543C5308" w14:textId="77777777" w:rsidR="0063585C" w:rsidRDefault="00122310">
      <w:pPr>
        <w:numPr>
          <w:ilvl w:val="0"/>
          <w:numId w:val="1"/>
        </w:numPr>
        <w:ind w:left="900" w:hanging="540"/>
      </w:pPr>
      <w:r>
        <w:t>Status of Home Rule Petitions</w:t>
      </w:r>
    </w:p>
    <w:p w14:paraId="294A39BE" w14:textId="77777777" w:rsidR="0063585C" w:rsidRDefault="0063585C">
      <w:pPr>
        <w:ind w:left="900"/>
      </w:pPr>
    </w:p>
    <w:p w14:paraId="1F95EDB7" w14:textId="77777777" w:rsidR="0063585C" w:rsidRDefault="00122310">
      <w:pPr>
        <w:ind w:left="900"/>
      </w:pPr>
      <w:r>
        <w:t>Greg reported that both petitions are still pending. Sean will follow up with the chair of the Elections C</w:t>
      </w:r>
      <w:r>
        <w:t xml:space="preserve">ommittee. We need approval on both petitions in very early </w:t>
      </w:r>
      <w:proofErr w:type="gramStart"/>
      <w:r>
        <w:t>January</w:t>
      </w:r>
      <w:proofErr w:type="gramEnd"/>
      <w:r>
        <w:t xml:space="preserve"> so we know if we are implementing the Town Meeting elections in precincts not impacted by </w:t>
      </w:r>
      <w:proofErr w:type="spellStart"/>
      <w:r>
        <w:t>reprecincting</w:t>
      </w:r>
      <w:proofErr w:type="spellEnd"/>
      <w:r>
        <w:t xml:space="preserve">. We need to know if people </w:t>
      </w:r>
      <w:proofErr w:type="gramStart"/>
      <w:r>
        <w:t>have to</w:t>
      </w:r>
      <w:proofErr w:type="gramEnd"/>
      <w:r>
        <w:t xml:space="preserve"> run for specific races or not. Technically, the RC</w:t>
      </w:r>
      <w:r>
        <w:t xml:space="preserve">V petition could be approved later and still leave the Select Board time to put the question on the ballot. Several members said they would contact Sean, </w:t>
      </w:r>
      <w:proofErr w:type="gramStart"/>
      <w:r>
        <w:t>Dave</w:t>
      </w:r>
      <w:proofErr w:type="gramEnd"/>
      <w:r>
        <w:t xml:space="preserve"> or Cindy to try and get this moving.</w:t>
      </w:r>
    </w:p>
    <w:p w14:paraId="55CD4817" w14:textId="77777777" w:rsidR="0063585C" w:rsidRDefault="0063585C">
      <w:pPr>
        <w:ind w:left="900"/>
      </w:pPr>
    </w:p>
    <w:p w14:paraId="3F53868D" w14:textId="77777777" w:rsidR="0063585C" w:rsidRDefault="00122310">
      <w:pPr>
        <w:ind w:left="900"/>
      </w:pPr>
      <w:r>
        <w:t xml:space="preserve">Patti reports </w:t>
      </w:r>
      <w:hyperlink r:id="rId6">
        <w:r>
          <w:rPr>
            <w:color w:val="1155CC"/>
            <w:u w:val="single"/>
          </w:rPr>
          <w:t>H. 4207 is the new bill number for RCV petition</w:t>
        </w:r>
      </w:hyperlink>
      <w:r>
        <w:t>. https://malegislature.gov/Bills/192/H4207/BillHistory</w:t>
      </w:r>
    </w:p>
    <w:p w14:paraId="025DB428" w14:textId="77777777" w:rsidR="0063585C" w:rsidRDefault="0063585C">
      <w:pPr>
        <w:ind w:left="900"/>
      </w:pPr>
    </w:p>
    <w:p w14:paraId="5FD50958" w14:textId="77777777" w:rsidR="0063585C" w:rsidRDefault="00122310">
      <w:pPr>
        <w:numPr>
          <w:ilvl w:val="0"/>
          <w:numId w:val="1"/>
        </w:numPr>
        <w:ind w:left="900" w:hanging="540"/>
      </w:pPr>
      <w:r>
        <w:t>Youth Voting Engagement</w:t>
      </w:r>
    </w:p>
    <w:p w14:paraId="0AD45243" w14:textId="77777777" w:rsidR="0063585C" w:rsidRDefault="0063585C">
      <w:pPr>
        <w:ind w:left="900"/>
      </w:pPr>
    </w:p>
    <w:p w14:paraId="0E647DEE" w14:textId="77777777" w:rsidR="0063585C" w:rsidRDefault="00122310">
      <w:pPr>
        <w:ind w:left="900"/>
      </w:pPr>
      <w:r>
        <w:t xml:space="preserve">Giovanna reports the sub-committee was not able to meet </w:t>
      </w:r>
      <w:r>
        <w:t>so there is no update.  She spoke with students active in the anti-racism group and they felt the timing was bad for email outreach to engage more students when juniors and seniors are distracted by college applications. They plan to engage students in ear</w:t>
      </w:r>
      <w:r>
        <w:t xml:space="preserve">ly January.  Jennifer notes the deadline to file a warrant article is the end of January, although that only needs to be a very short outline of the proposal.  Giovanna agreed to try now to start collecting names with a follow up in January. </w:t>
      </w:r>
    </w:p>
    <w:p w14:paraId="403FBFAB" w14:textId="77777777" w:rsidR="0063585C" w:rsidRDefault="0063585C">
      <w:pPr>
        <w:ind w:left="900"/>
      </w:pPr>
    </w:p>
    <w:p w14:paraId="68A8E367" w14:textId="77777777" w:rsidR="0063585C" w:rsidRDefault="00122310">
      <w:pPr>
        <w:numPr>
          <w:ilvl w:val="0"/>
          <w:numId w:val="1"/>
        </w:numPr>
        <w:ind w:left="900" w:hanging="540"/>
      </w:pPr>
      <w:r>
        <w:t>Accessible E</w:t>
      </w:r>
      <w:r>
        <w:t>lectronic Remote Voting System Pilot</w:t>
      </w:r>
    </w:p>
    <w:p w14:paraId="3228CFEB" w14:textId="77777777" w:rsidR="0063585C" w:rsidRDefault="0063585C">
      <w:pPr>
        <w:ind w:left="900"/>
      </w:pPr>
    </w:p>
    <w:p w14:paraId="62BD3A9E" w14:textId="77777777" w:rsidR="0063585C" w:rsidRDefault="00122310">
      <w:pPr>
        <w:ind w:left="900"/>
      </w:pPr>
      <w:r>
        <w:t>Our letter to Secretary Galvin referenced AutoMark machines for voting in person, however there are more considerations for accessible voting. In 2020, the State allowed accessible vote by mail (AVBM), but it wasn’t us</w:t>
      </w:r>
      <w:r>
        <w:t xml:space="preserve">er friendly. Since then, a company called Democracy Live has entered the space. Online ballots were offered in Cambridge, Watertown, </w:t>
      </w:r>
      <w:proofErr w:type="gramStart"/>
      <w:r>
        <w:t>Boston</w:t>
      </w:r>
      <w:proofErr w:type="gramEnd"/>
      <w:r>
        <w:t xml:space="preserve"> and Quincy this November. Voters request an absentee ballot, indicate they are visually impaired, receive a link and</w:t>
      </w:r>
      <w:r>
        <w:t xml:space="preserve"> pin via email, use that to access the ballot and use their own equipment to complete the ballot and return it. Paul heard good things. Juli reported she will contract with Democracy </w:t>
      </w:r>
      <w:proofErr w:type="gramStart"/>
      <w:r>
        <w:t>Live</w:t>
      </w:r>
      <w:proofErr w:type="gramEnd"/>
      <w:r>
        <w:t xml:space="preserve"> and the $3000 expense has been approved by the Town Manager for the </w:t>
      </w:r>
      <w:r>
        <w:t xml:space="preserve">April 2022 town election. </w:t>
      </w:r>
    </w:p>
    <w:p w14:paraId="107EADD9" w14:textId="77777777" w:rsidR="0063585C" w:rsidRDefault="0063585C">
      <w:pPr>
        <w:ind w:left="900"/>
      </w:pPr>
    </w:p>
    <w:p w14:paraId="66E00744" w14:textId="77777777" w:rsidR="0063585C" w:rsidRDefault="00122310">
      <w:pPr>
        <w:ind w:left="900"/>
      </w:pPr>
      <w:r>
        <w:t xml:space="preserve">Michelle </w:t>
      </w:r>
      <w:proofErr w:type="spellStart"/>
      <w:r>
        <w:t>Tassinari</w:t>
      </w:r>
      <w:proofErr w:type="spellEnd"/>
      <w:r>
        <w:t xml:space="preserve"> told Paul that Elections is looking to replace the AutoMark. The Disability Law Center (DLC) worked on this year's project and may partner with EMC to continue lobbying the Secretary of State. Greg reports MA </w:t>
      </w:r>
      <w:r>
        <w:t>has money in the Help America Vote Act from 2004 and it has not been spent. Paul will talk to the DLC attorney about that money and funding sources. Patti thinks we should research whether Galvin or Baker is sitting on the funds to either support AVBM or n</w:t>
      </w:r>
      <w:r>
        <w:t xml:space="preserve">ew voting systems. </w:t>
      </w:r>
    </w:p>
    <w:p w14:paraId="3B83A6B4" w14:textId="77777777" w:rsidR="0063585C" w:rsidRDefault="0063585C">
      <w:pPr>
        <w:ind w:left="900"/>
      </w:pPr>
    </w:p>
    <w:p w14:paraId="449F098D" w14:textId="77777777" w:rsidR="0063585C" w:rsidRDefault="00122310">
      <w:pPr>
        <w:ind w:left="900"/>
      </w:pPr>
      <w:r>
        <w:t xml:space="preserve">Adam wonders if we can ask the Select Board to apply to use the money. We should </w:t>
      </w:r>
      <w:proofErr w:type="gramStart"/>
      <w:r>
        <w:t>take action</w:t>
      </w:r>
      <w:proofErr w:type="gramEnd"/>
      <w:r>
        <w:t xml:space="preserve">, for Arlington and other </w:t>
      </w:r>
      <w:proofErr w:type="spellStart"/>
      <w:r>
        <w:t>communities.One</w:t>
      </w:r>
      <w:proofErr w:type="spellEnd"/>
      <w:r>
        <w:t xml:space="preserve"> question is whether any Town has ever applied for money. We could ask for reimbursement for the new t</w:t>
      </w:r>
      <w:r>
        <w:t xml:space="preserve">abulators we used last year.  Or the cost </w:t>
      </w:r>
      <w:r>
        <w:lastRenderedPageBreak/>
        <w:t xml:space="preserve">of the poll pads that Juli has made a capital request to purchase for every precinct. </w:t>
      </w:r>
    </w:p>
    <w:p w14:paraId="243E4EF9" w14:textId="77777777" w:rsidR="0063585C" w:rsidRDefault="0063585C">
      <w:pPr>
        <w:ind w:left="900"/>
      </w:pPr>
    </w:p>
    <w:p w14:paraId="05687DC1" w14:textId="77777777" w:rsidR="0063585C" w:rsidRDefault="00122310">
      <w:pPr>
        <w:ind w:left="900"/>
      </w:pPr>
      <w:r>
        <w:t>Can the Town Clerks Association (MTCA) approach Galvin on the issue of trying to get access to the money?  Greg thinks the fun</w:t>
      </w:r>
      <w:r>
        <w:t xml:space="preserve">d holds $40 million. Juli can email the MTCA president to ask how MTCA decides on issues to pursue. We could propose that all Towns get funding for services like Democracy Live, which would have broad appeal. </w:t>
      </w:r>
    </w:p>
    <w:p w14:paraId="14ACF9AE" w14:textId="77777777" w:rsidR="0063585C" w:rsidRDefault="0063585C">
      <w:pPr>
        <w:ind w:left="900"/>
      </w:pPr>
    </w:p>
    <w:p w14:paraId="4AF35443" w14:textId="77777777" w:rsidR="0063585C" w:rsidRDefault="00122310">
      <w:pPr>
        <w:ind w:left="900"/>
      </w:pPr>
      <w:r>
        <w:t>Cost of all election equipment is likely to g</w:t>
      </w:r>
      <w:r>
        <w:t xml:space="preserve">o up as electronics become obsolete more quickly now.  Greg wonders if Galvin could also negotiate bulk rates on the purchase of the approved voting machines. </w:t>
      </w:r>
    </w:p>
    <w:p w14:paraId="73F47630" w14:textId="77777777" w:rsidR="0063585C" w:rsidRDefault="0063585C">
      <w:pPr>
        <w:ind w:left="900"/>
      </w:pPr>
    </w:p>
    <w:p w14:paraId="04670634" w14:textId="77777777" w:rsidR="0063585C" w:rsidRDefault="00122310">
      <w:pPr>
        <w:ind w:left="900"/>
      </w:pPr>
      <w:r>
        <w:t>Juli will send a link to a Democracy Live video and general link for more information so Greg c</w:t>
      </w:r>
      <w:r>
        <w:t>an share it with the committee.</w:t>
      </w:r>
    </w:p>
    <w:p w14:paraId="7F65A89E" w14:textId="77777777" w:rsidR="0063585C" w:rsidRDefault="0063585C">
      <w:pPr>
        <w:ind w:left="900"/>
      </w:pPr>
    </w:p>
    <w:p w14:paraId="7A02AA49" w14:textId="77777777" w:rsidR="0063585C" w:rsidRDefault="00122310">
      <w:pPr>
        <w:numPr>
          <w:ilvl w:val="0"/>
          <w:numId w:val="1"/>
        </w:numPr>
        <w:ind w:left="900" w:hanging="540"/>
      </w:pPr>
      <w:r>
        <w:t>Public Comment and/or Questions</w:t>
      </w:r>
    </w:p>
    <w:p w14:paraId="534B9A25" w14:textId="77777777" w:rsidR="0063585C" w:rsidRDefault="0063585C">
      <w:pPr>
        <w:ind w:left="900"/>
      </w:pPr>
    </w:p>
    <w:p w14:paraId="16655F60" w14:textId="77777777" w:rsidR="0063585C" w:rsidRDefault="00122310">
      <w:pPr>
        <w:ind w:left="900"/>
      </w:pPr>
      <w:r>
        <w:t xml:space="preserve">No one from the public </w:t>
      </w:r>
    </w:p>
    <w:p w14:paraId="4A08A8DC" w14:textId="77777777" w:rsidR="0063585C" w:rsidRDefault="0063585C">
      <w:pPr>
        <w:ind w:left="900"/>
      </w:pPr>
    </w:p>
    <w:p w14:paraId="4942E899" w14:textId="77777777" w:rsidR="0063585C" w:rsidRDefault="00122310">
      <w:pPr>
        <w:numPr>
          <w:ilvl w:val="0"/>
          <w:numId w:val="1"/>
        </w:numPr>
        <w:ind w:left="900" w:hanging="540"/>
      </w:pPr>
      <w:r>
        <w:t>New Business</w:t>
      </w:r>
    </w:p>
    <w:p w14:paraId="26E205E8" w14:textId="77777777" w:rsidR="0063585C" w:rsidRDefault="0063585C">
      <w:pPr>
        <w:ind w:left="900"/>
      </w:pPr>
    </w:p>
    <w:p w14:paraId="48096455" w14:textId="77777777" w:rsidR="0063585C" w:rsidRDefault="00122310">
      <w:pPr>
        <w:ind w:left="900"/>
      </w:pPr>
      <w:r>
        <w:t>Juli - Select Board will choose a final precinct map on November 22. There will be a final vote the following week to confirm the entire package of mat</w:t>
      </w:r>
      <w:r>
        <w:t>erials the State will prepare based on the map.</w:t>
      </w:r>
    </w:p>
    <w:p w14:paraId="2B5ADC8F" w14:textId="77777777" w:rsidR="0063585C" w:rsidRDefault="0063585C">
      <w:pPr>
        <w:ind w:left="900"/>
      </w:pPr>
    </w:p>
    <w:p w14:paraId="57CC1EF5" w14:textId="77777777" w:rsidR="0063585C" w:rsidRDefault="00122310">
      <w:pPr>
        <w:ind w:left="900"/>
      </w:pPr>
      <w:r>
        <w:t xml:space="preserve">Adam - guy from Japan can’t access the SOC website. The IP address is blocked.  Curious to know what’s going on.  </w:t>
      </w:r>
    </w:p>
    <w:p w14:paraId="4CCC8202" w14:textId="77777777" w:rsidR="0063585C" w:rsidRDefault="0063585C">
      <w:pPr>
        <w:ind w:left="900"/>
      </w:pPr>
    </w:p>
    <w:p w14:paraId="5CA45ADF" w14:textId="77777777" w:rsidR="0063585C" w:rsidRDefault="00122310">
      <w:pPr>
        <w:ind w:left="900"/>
      </w:pPr>
      <w:r>
        <w:t>Patti - wants to know who knows how to ask for improvements to the state website.  Greg knows the guy who created election results reporting</w:t>
      </w:r>
      <w:r>
        <w:t xml:space="preserve"> software and gets paid for the State because they use his software on their website.  Find a vendor to pitch the state on offering new tools.  </w:t>
      </w:r>
    </w:p>
    <w:p w14:paraId="283EF62E" w14:textId="77777777" w:rsidR="0063585C" w:rsidRDefault="0063585C">
      <w:pPr>
        <w:ind w:left="900"/>
      </w:pPr>
    </w:p>
    <w:p w14:paraId="1276FC09" w14:textId="77777777" w:rsidR="0063585C" w:rsidRDefault="00122310">
      <w:pPr>
        <w:numPr>
          <w:ilvl w:val="0"/>
          <w:numId w:val="1"/>
        </w:numPr>
        <w:ind w:left="900" w:hanging="540"/>
      </w:pPr>
      <w:r>
        <w:t>Adjournment</w:t>
      </w:r>
    </w:p>
    <w:p w14:paraId="79AF9705" w14:textId="77777777" w:rsidR="0063585C" w:rsidRDefault="0063585C">
      <w:pPr>
        <w:ind w:left="900"/>
      </w:pPr>
    </w:p>
    <w:p w14:paraId="60418C08" w14:textId="77777777" w:rsidR="0063585C" w:rsidRDefault="00122310">
      <w:pPr>
        <w:ind w:left="900"/>
      </w:pPr>
      <w:r>
        <w:t xml:space="preserve">Meeting adjourned at 8:35 pm </w:t>
      </w:r>
    </w:p>
    <w:p w14:paraId="4DA5FA6E" w14:textId="77777777" w:rsidR="0063585C" w:rsidRDefault="0063585C">
      <w:pPr>
        <w:ind w:left="900"/>
      </w:pPr>
    </w:p>
    <w:p w14:paraId="73851A89" w14:textId="77777777" w:rsidR="0063585C" w:rsidRDefault="00122310">
      <w:pPr>
        <w:ind w:left="900"/>
      </w:pPr>
      <w:r>
        <w:t>Next meetings December 7 and January 11</w:t>
      </w:r>
    </w:p>
    <w:sectPr w:rsidR="0063585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65497"/>
    <w:multiLevelType w:val="multilevel"/>
    <w:tmpl w:val="DABE5F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85C"/>
    <w:rsid w:val="00122310"/>
    <w:rsid w:val="0063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C9A3"/>
  <w15:docId w15:val="{DC424A53-858F-4737-8C3B-73736AE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legislature.gov/Bills/192/H4207/BillHistory"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Brazile</dc:creator>
  <cp:lastModifiedBy>Juli Brazile</cp:lastModifiedBy>
  <cp:revision>2</cp:revision>
  <dcterms:created xsi:type="dcterms:W3CDTF">2021-12-09T16:26:00Z</dcterms:created>
  <dcterms:modified xsi:type="dcterms:W3CDTF">2021-12-09T16:26:00Z</dcterms:modified>
</cp:coreProperties>
</file>